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30" w:rsidRDefault="00C13C30" w:rsidP="00C13C30">
      <w:pPr>
        <w:pStyle w:val="a5"/>
        <w:rPr>
          <w:sz w:val="28"/>
          <w:szCs w:val="28"/>
        </w:rPr>
      </w:pPr>
      <w:bookmarkStart w:id="0" w:name="_GoBack"/>
      <w:bookmarkEnd w:id="0"/>
    </w:p>
    <w:p w:rsidR="00F75C12" w:rsidRDefault="00F75C12" w:rsidP="00F75C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РОССИЙСКАЯ ФЕДЕРАЦИЯ</w:t>
      </w:r>
    </w:p>
    <w:p w:rsidR="00F75C12" w:rsidRDefault="00F75C12" w:rsidP="00F75C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ЧЕЛЯБИНСКАЯ ОБЛАСТЬ</w:t>
      </w:r>
    </w:p>
    <w:p w:rsidR="00F75C12" w:rsidRDefault="00F75C12" w:rsidP="00F75C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СОВЕТ ДЕПУТАТОВ КУНАШАКСКОГО СЕЛЬСКОГО ПОСЕЛЕНИЯ</w:t>
      </w:r>
    </w:p>
    <w:p w:rsidR="00F75C12" w:rsidRDefault="00F75C12" w:rsidP="00F75C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КУНАШАКСКОГО РАЙОНА</w:t>
      </w:r>
    </w:p>
    <w:p w:rsidR="00F75C12" w:rsidRDefault="00F75C12" w:rsidP="00F75C1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75C12" w:rsidRDefault="00F75C12" w:rsidP="00F75C1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F75C12" w:rsidRDefault="00F75C12" w:rsidP="00F75C12">
      <w:pPr>
        <w:rPr>
          <w:sz w:val="22"/>
          <w:szCs w:val="22"/>
        </w:rPr>
      </w:pPr>
      <w:r>
        <w:rPr>
          <w:sz w:val="22"/>
          <w:szCs w:val="22"/>
        </w:rPr>
        <w:t xml:space="preserve">31.12.2013 г.    № 35 </w:t>
      </w:r>
    </w:p>
    <w:p w:rsidR="00F75C12" w:rsidRDefault="00F75C12" w:rsidP="00F75C1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</w:t>
      </w:r>
    </w:p>
    <w:p w:rsidR="00F75C12" w:rsidRDefault="00F75C12" w:rsidP="00F75C12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в решение № 34 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 xml:space="preserve">.                                                                                          </w:t>
      </w:r>
    </w:p>
    <w:p w:rsidR="00F75C12" w:rsidRDefault="00F75C12" w:rsidP="00F75C1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</w:p>
    <w:p w:rsidR="00F75C12" w:rsidRDefault="00F75C12" w:rsidP="00F75C1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</w:p>
    <w:p w:rsidR="00F75C12" w:rsidRDefault="00F75C12" w:rsidP="00F75C1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на 2013 год 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плановый</w:t>
      </w:r>
    </w:p>
    <w:p w:rsidR="00F75C12" w:rsidRDefault="00F75C12" w:rsidP="00F75C1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2014 и 2015 годов »</w:t>
      </w:r>
    </w:p>
    <w:p w:rsidR="00F75C12" w:rsidRDefault="00F75C12" w:rsidP="00F75C12">
      <w:pPr>
        <w:pStyle w:val="ConsPlusTitle"/>
        <w:widowControl/>
        <w:rPr>
          <w:rFonts w:ascii="Times New Roman" w:hAnsi="Times New Roman" w:cs="Times New Roman"/>
        </w:rPr>
      </w:pPr>
    </w:p>
    <w:p w:rsidR="00F75C12" w:rsidRDefault="00F75C12" w:rsidP="00F75C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Совет депутатов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Кунашакского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F75C12" w:rsidRDefault="00F75C12" w:rsidP="00F75C1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РЕШАЕТ:</w:t>
      </w:r>
    </w:p>
    <w:p w:rsidR="00F75C12" w:rsidRDefault="00F75C12" w:rsidP="00F75C12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Внести  в решение  от 27.12.2012г. № 34 Совета депутатов </w:t>
      </w:r>
      <w:proofErr w:type="spellStart"/>
      <w:r>
        <w:rPr>
          <w:rFonts w:ascii="Times New Roman" w:hAnsi="Times New Roman" w:cs="Times New Roman"/>
          <w:b w:val="0"/>
        </w:rPr>
        <w:t>Кунашакского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b w:val="0"/>
        </w:rPr>
        <w:t>Кунашакского</w:t>
      </w:r>
      <w:proofErr w:type="spellEnd"/>
      <w:r>
        <w:rPr>
          <w:rFonts w:ascii="Times New Roman" w:hAnsi="Times New Roman" w:cs="Times New Roman"/>
          <w:b w:val="0"/>
        </w:rPr>
        <w:t xml:space="preserve"> сельского поселения на 2013 год и на плановый период 2014 и 2015 годов » следующие изменения: </w:t>
      </w:r>
      <w:r>
        <w:rPr>
          <w:rFonts w:ascii="Times New Roman" w:hAnsi="Times New Roman" w:cs="Times New Roman"/>
          <w:b w:val="0"/>
        </w:rPr>
        <w:tab/>
      </w:r>
    </w:p>
    <w:p w:rsidR="00F75C12" w:rsidRDefault="00F75C12" w:rsidP="00F75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Основные характеристики бюджета сельского поселения на 2013 год читать в следующей редакции:</w:t>
      </w:r>
    </w:p>
    <w:p w:rsidR="00F75C12" w:rsidRDefault="00F75C12" w:rsidP="00F75C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Утвердить основные характеристики бюджета  поселения на 2013 год:</w:t>
      </w:r>
    </w:p>
    <w:p w:rsidR="00F75C12" w:rsidRDefault="00F75C12" w:rsidP="00F75C1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ab/>
        <w:t>1) прогнозируемый общий объем доходов бюджета сельского поселения в сумме  21990,5 тыс. рублей, в том числе безвозмездные поступления от других бюджетов бюджетной системы Российской Федерации в сумме  2852,6 тыс. рублей;</w:t>
      </w:r>
    </w:p>
    <w:p w:rsidR="00F75C12" w:rsidRDefault="00F75C12" w:rsidP="00F75C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2) общий объем расходов бюджета сельского поселения в сумме 23143,4 тыс. рублей  с учетом остатка средств на расчетном счете по состоянию на 01.01.2013г. – 1627,0 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75C12" w:rsidRDefault="00F75C12" w:rsidP="00F75C12">
      <w:pPr>
        <w:pStyle w:val="ConsPlusTitle"/>
        <w:rPr>
          <w:rStyle w:val="FontStyle11"/>
        </w:rPr>
      </w:pP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>2. Внести изменения в приложение № 4</w:t>
      </w:r>
      <w:proofErr w:type="gramStart"/>
      <w:r>
        <w:rPr>
          <w:rStyle w:val="FontStyle11"/>
        </w:rPr>
        <w:t xml:space="preserve"> :</w:t>
      </w:r>
      <w:proofErr w:type="gramEnd"/>
      <w:r>
        <w:rPr>
          <w:rStyle w:val="FontStyle11"/>
        </w:rPr>
        <w:t xml:space="preserve"> 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- увеличить расходы на 1898,9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 xml:space="preserve">. в </w:t>
      </w:r>
      <w:proofErr w:type="spellStart"/>
      <w:r>
        <w:rPr>
          <w:rStyle w:val="FontStyle11"/>
        </w:rPr>
        <w:t>т.ч</w:t>
      </w:r>
      <w:proofErr w:type="spellEnd"/>
      <w:r>
        <w:rPr>
          <w:rStyle w:val="FontStyle11"/>
        </w:rPr>
        <w:t xml:space="preserve">. по разделу: 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03 «  Национальная безопасность и правоохранительная     деятельность » - 45,9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 xml:space="preserve">. 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04 « Дорожное хозяйство » - 1301,2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>.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08 « </w:t>
      </w:r>
      <w:proofErr w:type="spellStart"/>
      <w:r>
        <w:rPr>
          <w:rStyle w:val="FontStyle11"/>
        </w:rPr>
        <w:t>Культура</w:t>
      </w:r>
      <w:proofErr w:type="gramStart"/>
      <w:r>
        <w:rPr>
          <w:rStyle w:val="FontStyle11"/>
        </w:rPr>
        <w:t>,к</w:t>
      </w:r>
      <w:proofErr w:type="gramEnd"/>
      <w:r>
        <w:rPr>
          <w:rStyle w:val="FontStyle11"/>
        </w:rPr>
        <w:t>инематография</w:t>
      </w:r>
      <w:proofErr w:type="spellEnd"/>
      <w:r>
        <w:rPr>
          <w:rStyle w:val="FontStyle11"/>
        </w:rPr>
        <w:t xml:space="preserve"> средства массовой информации » - 551,8 </w:t>
      </w:r>
      <w:proofErr w:type="spellStart"/>
      <w:r>
        <w:rPr>
          <w:rStyle w:val="FontStyle11"/>
        </w:rPr>
        <w:t>тыс.руб</w:t>
      </w:r>
      <w:proofErr w:type="spellEnd"/>
      <w:r>
        <w:rPr>
          <w:rStyle w:val="FontStyle11"/>
        </w:rPr>
        <w:t>.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 - уменьшить расходы  на  3315,8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 xml:space="preserve">. в </w:t>
      </w:r>
      <w:proofErr w:type="spellStart"/>
      <w:r>
        <w:rPr>
          <w:rStyle w:val="FontStyle11"/>
        </w:rPr>
        <w:t>т.ч</w:t>
      </w:r>
      <w:proofErr w:type="spellEnd"/>
      <w:r>
        <w:rPr>
          <w:rStyle w:val="FontStyle11"/>
        </w:rPr>
        <w:t>. по разделам: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01 « Общегосударственные вопросы»  - 1147,7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>.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05 « </w:t>
      </w:r>
      <w:proofErr w:type="spellStart"/>
      <w:r>
        <w:rPr>
          <w:rStyle w:val="FontStyle11"/>
        </w:rPr>
        <w:t>Жилищно</w:t>
      </w:r>
      <w:proofErr w:type="spellEnd"/>
      <w:r>
        <w:rPr>
          <w:rStyle w:val="FontStyle11"/>
        </w:rPr>
        <w:t xml:space="preserve"> - коммунальное хозяйство » - 2137,4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>.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10 « Социальная политика » - 30,7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 xml:space="preserve">. </w:t>
      </w:r>
    </w:p>
    <w:p w:rsidR="00F75C12" w:rsidRDefault="00F75C12" w:rsidP="00F75C12">
      <w:pPr>
        <w:pStyle w:val="ConsPlusTitle"/>
        <w:rPr>
          <w:rStyle w:val="FontStyle11"/>
        </w:rPr>
      </w:pP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>3. Внести изменения в приложение № 6</w:t>
      </w:r>
      <w:proofErr w:type="gramStart"/>
      <w:r>
        <w:rPr>
          <w:rStyle w:val="FontStyle11"/>
        </w:rPr>
        <w:t xml:space="preserve"> :</w:t>
      </w:r>
      <w:proofErr w:type="gramEnd"/>
    </w:p>
    <w:p w:rsidR="00F75C12" w:rsidRDefault="00F75C12" w:rsidP="00F75C12">
      <w:pPr>
        <w:pStyle w:val="ConsPlusTitle"/>
        <w:rPr>
          <w:rStyle w:val="FontStyle11"/>
        </w:rPr>
      </w:pPr>
      <w:r>
        <w:rPr>
          <w:b w:val="0"/>
          <w:spacing w:val="-4"/>
        </w:rPr>
        <w:t xml:space="preserve">  </w:t>
      </w:r>
      <w:r>
        <w:rPr>
          <w:rStyle w:val="FontStyle11"/>
        </w:rPr>
        <w:t xml:space="preserve">- увеличить расходы на 1898,9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 xml:space="preserve">. в </w:t>
      </w:r>
      <w:proofErr w:type="spellStart"/>
      <w:r>
        <w:rPr>
          <w:rStyle w:val="FontStyle11"/>
        </w:rPr>
        <w:t>т.ч</w:t>
      </w:r>
      <w:proofErr w:type="spellEnd"/>
      <w:r>
        <w:rPr>
          <w:rStyle w:val="FontStyle11"/>
        </w:rPr>
        <w:t xml:space="preserve">. по разделу: 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03 «  Национальная безопасность и правоохранительная     деятельность » - 45,9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 xml:space="preserve">. 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04 « Дорожное хозяйство » - 1301,2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>.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08 « </w:t>
      </w:r>
      <w:proofErr w:type="spellStart"/>
      <w:r>
        <w:rPr>
          <w:rStyle w:val="FontStyle11"/>
        </w:rPr>
        <w:t>Культура</w:t>
      </w:r>
      <w:proofErr w:type="gramStart"/>
      <w:r>
        <w:rPr>
          <w:rStyle w:val="FontStyle11"/>
        </w:rPr>
        <w:t>,к</w:t>
      </w:r>
      <w:proofErr w:type="gramEnd"/>
      <w:r>
        <w:rPr>
          <w:rStyle w:val="FontStyle11"/>
        </w:rPr>
        <w:t>инематография</w:t>
      </w:r>
      <w:proofErr w:type="spellEnd"/>
      <w:r>
        <w:rPr>
          <w:rStyle w:val="FontStyle11"/>
        </w:rPr>
        <w:t xml:space="preserve"> средства массовой информации » - 551,8 </w:t>
      </w:r>
      <w:proofErr w:type="spellStart"/>
      <w:r>
        <w:rPr>
          <w:rStyle w:val="FontStyle11"/>
        </w:rPr>
        <w:t>тыс.руб</w:t>
      </w:r>
      <w:proofErr w:type="spellEnd"/>
      <w:r>
        <w:rPr>
          <w:rStyle w:val="FontStyle11"/>
        </w:rPr>
        <w:t>.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- уменьшить расходы  на  3315,8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 xml:space="preserve">. в </w:t>
      </w:r>
      <w:proofErr w:type="spellStart"/>
      <w:r>
        <w:rPr>
          <w:rStyle w:val="FontStyle11"/>
        </w:rPr>
        <w:t>т.ч</w:t>
      </w:r>
      <w:proofErr w:type="spellEnd"/>
      <w:r>
        <w:rPr>
          <w:rStyle w:val="FontStyle11"/>
        </w:rPr>
        <w:t>. по разделам: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01 « Общегосударственные вопросы»  - 1147,7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>.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05 « </w:t>
      </w:r>
      <w:proofErr w:type="spellStart"/>
      <w:r>
        <w:rPr>
          <w:rStyle w:val="FontStyle11"/>
        </w:rPr>
        <w:t>Жилищно</w:t>
      </w:r>
      <w:proofErr w:type="spellEnd"/>
      <w:r>
        <w:rPr>
          <w:rStyle w:val="FontStyle11"/>
        </w:rPr>
        <w:t xml:space="preserve"> - коммунальное хозяйство » - 2137,4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>.</w:t>
      </w:r>
    </w:p>
    <w:p w:rsidR="00F75C12" w:rsidRDefault="00F75C12" w:rsidP="00F75C12">
      <w:pPr>
        <w:pStyle w:val="ConsPlusTitle"/>
        <w:rPr>
          <w:rStyle w:val="FontStyle11"/>
        </w:rPr>
      </w:pPr>
      <w:r>
        <w:rPr>
          <w:rStyle w:val="FontStyle11"/>
        </w:rPr>
        <w:t xml:space="preserve">по разделу 10 « Социальная политика » - 30,7 </w:t>
      </w:r>
      <w:proofErr w:type="spellStart"/>
      <w:r>
        <w:rPr>
          <w:rStyle w:val="FontStyle11"/>
        </w:rPr>
        <w:t>тыс</w:t>
      </w:r>
      <w:proofErr w:type="gramStart"/>
      <w:r>
        <w:rPr>
          <w:rStyle w:val="FontStyle11"/>
        </w:rPr>
        <w:t>.р</w:t>
      </w:r>
      <w:proofErr w:type="gramEnd"/>
      <w:r>
        <w:rPr>
          <w:rStyle w:val="FontStyle11"/>
        </w:rPr>
        <w:t>уб</w:t>
      </w:r>
      <w:proofErr w:type="spellEnd"/>
      <w:r>
        <w:rPr>
          <w:rStyle w:val="FontStyle11"/>
        </w:rPr>
        <w:t xml:space="preserve">. </w:t>
      </w:r>
    </w:p>
    <w:p w:rsidR="00F75C12" w:rsidRDefault="00F75C12" w:rsidP="00F75C12">
      <w:r>
        <w:rPr>
          <w:sz w:val="22"/>
          <w:szCs w:val="22"/>
        </w:rPr>
        <w:t>4. Настоящее Решение опубликовать в средствах массовой информации.</w:t>
      </w:r>
    </w:p>
    <w:p w:rsidR="00F75C12" w:rsidRDefault="00F75C12" w:rsidP="00F75C12">
      <w:pPr>
        <w:rPr>
          <w:sz w:val="22"/>
          <w:szCs w:val="22"/>
        </w:rPr>
      </w:pPr>
      <w:r>
        <w:rPr>
          <w:sz w:val="22"/>
          <w:szCs w:val="22"/>
        </w:rPr>
        <w:t>5. Настоящее  Решение вступает в силу со дня опубликования.</w:t>
      </w:r>
    </w:p>
    <w:p w:rsidR="00F75C12" w:rsidRDefault="00F75C12" w:rsidP="00F75C12">
      <w:pPr>
        <w:rPr>
          <w:sz w:val="22"/>
          <w:szCs w:val="22"/>
        </w:rPr>
      </w:pPr>
    </w:p>
    <w:p w:rsidR="00F75C12" w:rsidRDefault="00F75C12" w:rsidP="00F75C12">
      <w:pPr>
        <w:rPr>
          <w:sz w:val="22"/>
          <w:szCs w:val="22"/>
        </w:rPr>
      </w:pPr>
      <w:r>
        <w:rPr>
          <w:sz w:val="22"/>
          <w:szCs w:val="22"/>
        </w:rPr>
        <w:t xml:space="preserve">Глава сельского поселения:                                      </w:t>
      </w:r>
      <w:proofErr w:type="spellStart"/>
      <w:r>
        <w:rPr>
          <w:sz w:val="22"/>
          <w:szCs w:val="22"/>
        </w:rPr>
        <w:t>А.М.Ибрагимов</w:t>
      </w:r>
      <w:proofErr w:type="spellEnd"/>
      <w:r>
        <w:rPr>
          <w:sz w:val="22"/>
          <w:szCs w:val="22"/>
        </w:rPr>
        <w:t>.</w:t>
      </w:r>
    </w:p>
    <w:p w:rsidR="00F75C12" w:rsidRDefault="00F75C12" w:rsidP="00F75C12">
      <w:pPr>
        <w:rPr>
          <w:sz w:val="22"/>
          <w:szCs w:val="22"/>
        </w:rPr>
      </w:pPr>
    </w:p>
    <w:p w:rsidR="00F75C12" w:rsidRDefault="00F75C12" w:rsidP="00F75C12">
      <w:pPr>
        <w:rPr>
          <w:sz w:val="22"/>
          <w:szCs w:val="22"/>
        </w:rPr>
      </w:pPr>
    </w:p>
    <w:p w:rsidR="00474B38" w:rsidRDefault="00474B38"/>
    <w:sectPr w:rsidR="0047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471CE"/>
    <w:multiLevelType w:val="hybridMultilevel"/>
    <w:tmpl w:val="9772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66182"/>
    <w:multiLevelType w:val="hybridMultilevel"/>
    <w:tmpl w:val="44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9"/>
    <w:rsid w:val="000D1475"/>
    <w:rsid w:val="001E1799"/>
    <w:rsid w:val="0043302C"/>
    <w:rsid w:val="00474B38"/>
    <w:rsid w:val="005346C9"/>
    <w:rsid w:val="00C13C30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1E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1E179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E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799"/>
    <w:pPr>
      <w:ind w:left="720"/>
      <w:contextualSpacing/>
    </w:pPr>
  </w:style>
  <w:style w:type="table" w:styleId="a6">
    <w:name w:val="Table Grid"/>
    <w:basedOn w:val="a1"/>
    <w:rsid w:val="001E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3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3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basedOn w:val="a0"/>
    <w:uiPriority w:val="99"/>
    <w:rsid w:val="00C13C3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1E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1E179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E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799"/>
    <w:pPr>
      <w:ind w:left="720"/>
      <w:contextualSpacing/>
    </w:pPr>
  </w:style>
  <w:style w:type="table" w:styleId="a6">
    <w:name w:val="Table Grid"/>
    <w:basedOn w:val="a1"/>
    <w:rsid w:val="001E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3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3C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basedOn w:val="a0"/>
    <w:uiPriority w:val="99"/>
    <w:rsid w:val="00C13C3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2014-02-18T03:09:00Z</dcterms:created>
  <dcterms:modified xsi:type="dcterms:W3CDTF">2014-04-08T09:22:00Z</dcterms:modified>
</cp:coreProperties>
</file>